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601D" w14:textId="77777777" w:rsidR="00FA43E9" w:rsidRPr="00DD25FA" w:rsidRDefault="00FA43E9" w:rsidP="00FA43E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D25FA">
        <w:rPr>
          <w:b/>
          <w:color w:val="000000"/>
          <w:sz w:val="27"/>
          <w:szCs w:val="27"/>
        </w:rPr>
        <w:t>ПРОТОКОЛ</w:t>
      </w:r>
    </w:p>
    <w:p w14:paraId="6F2BF91F" w14:textId="77777777" w:rsidR="00FA43E9" w:rsidRPr="00DD25FA" w:rsidRDefault="00FA43E9" w:rsidP="00FA43E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D25FA">
        <w:rPr>
          <w:b/>
          <w:color w:val="000000"/>
          <w:sz w:val="27"/>
          <w:szCs w:val="27"/>
        </w:rPr>
        <w:t>изучения моти</w:t>
      </w:r>
      <w:r>
        <w:rPr>
          <w:b/>
          <w:color w:val="000000"/>
          <w:sz w:val="27"/>
          <w:szCs w:val="27"/>
        </w:rPr>
        <w:t>вации учения младших школьников</w:t>
      </w:r>
    </w:p>
    <w:p w14:paraId="05010A22" w14:textId="77777777" w:rsidR="00FA43E9" w:rsidRDefault="00FA43E9" w:rsidP="00FA43E9">
      <w:pPr>
        <w:pStyle w:val="a3"/>
        <w:spacing w:before="0" w:beforeAutospacing="0" w:after="0" w:afterAutospacing="0"/>
        <w:rPr>
          <w:b/>
          <w:color w:val="000000"/>
        </w:rPr>
      </w:pPr>
    </w:p>
    <w:p w14:paraId="13EE752C" w14:textId="4BDAF9A2" w:rsidR="00FA43E9" w:rsidRPr="00DD25FA" w:rsidRDefault="00FA43E9" w:rsidP="00FA43E9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К</w:t>
      </w:r>
      <w:r>
        <w:rPr>
          <w:b/>
          <w:color w:val="000000"/>
        </w:rPr>
        <w:t>ласс</w:t>
      </w:r>
      <w:r w:rsidRPr="00DD25FA">
        <w:rPr>
          <w:b/>
          <w:color w:val="000000"/>
        </w:rPr>
        <w:t xml:space="preserve">: </w:t>
      </w:r>
      <w:r w:rsidR="00BB314C">
        <w:rPr>
          <w:color w:val="000000"/>
        </w:rPr>
        <w:t>3-б</w:t>
      </w:r>
    </w:p>
    <w:p w14:paraId="3E11E304" w14:textId="77777777" w:rsidR="00FA43E9" w:rsidRPr="00DD25FA" w:rsidRDefault="00FA43E9" w:rsidP="00FA43E9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У</w:t>
      </w:r>
      <w:r>
        <w:rPr>
          <w:b/>
          <w:color w:val="000000"/>
        </w:rPr>
        <w:t>читель</w:t>
      </w:r>
      <w:r w:rsidRPr="00DD25FA">
        <w:rPr>
          <w:b/>
          <w:color w:val="000000"/>
        </w:rPr>
        <w:t xml:space="preserve">: </w:t>
      </w:r>
      <w:r w:rsidRPr="00DD25FA">
        <w:rPr>
          <w:color w:val="000000"/>
        </w:rPr>
        <w:t xml:space="preserve">Терешко </w:t>
      </w:r>
      <w:proofErr w:type="gramStart"/>
      <w:r w:rsidRPr="00DD25FA">
        <w:rPr>
          <w:color w:val="000000"/>
        </w:rPr>
        <w:t>Е.О.</w:t>
      </w:r>
      <w:proofErr w:type="gramEnd"/>
    </w:p>
    <w:p w14:paraId="4F3ED59D" w14:textId="3180657A" w:rsidR="00FA43E9" w:rsidRPr="00DD25FA" w:rsidRDefault="00FA43E9" w:rsidP="00FA43E9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Д</w:t>
      </w:r>
      <w:r>
        <w:rPr>
          <w:b/>
          <w:color w:val="000000"/>
        </w:rPr>
        <w:t>ата</w:t>
      </w:r>
      <w:r w:rsidRPr="00DD25FA">
        <w:rPr>
          <w:b/>
          <w:color w:val="000000"/>
        </w:rPr>
        <w:t xml:space="preserve">: </w:t>
      </w:r>
      <w:r w:rsidR="000600D4">
        <w:rPr>
          <w:color w:val="000000"/>
        </w:rPr>
        <w:t xml:space="preserve">сентябрь </w:t>
      </w:r>
      <w:r w:rsidRPr="00DD25FA">
        <w:rPr>
          <w:color w:val="000000"/>
        </w:rPr>
        <w:t>201</w:t>
      </w:r>
      <w:r w:rsidR="000600D4">
        <w:rPr>
          <w:color w:val="000000"/>
        </w:rPr>
        <w:t>7</w:t>
      </w:r>
    </w:p>
    <w:p w14:paraId="3895B49D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5FA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 w:rsidRPr="00DD25FA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623EB6F0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CEF1B" w14:textId="77777777" w:rsidR="00FA43E9" w:rsidRDefault="00FA43E9" w:rsidP="00FA43E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DD25FA">
        <w:rPr>
          <w:b/>
        </w:rPr>
        <w:t>Методика:</w:t>
      </w:r>
      <w:r>
        <w:t xml:space="preserve"> </w:t>
      </w:r>
      <w:r>
        <w:rPr>
          <w:color w:val="000000"/>
          <w:sz w:val="27"/>
          <w:szCs w:val="27"/>
        </w:rPr>
        <w:t xml:space="preserve">«Что мне понравилось в школе» (Автор: </w:t>
      </w:r>
      <w:proofErr w:type="spellStart"/>
      <w:r>
        <w:rPr>
          <w:color w:val="000000"/>
          <w:sz w:val="27"/>
          <w:szCs w:val="27"/>
        </w:rPr>
        <w:t>Н.Г.Лусканова</w:t>
      </w:r>
      <w:proofErr w:type="spellEnd"/>
      <w:r>
        <w:rPr>
          <w:color w:val="000000"/>
          <w:sz w:val="27"/>
          <w:szCs w:val="27"/>
        </w:rPr>
        <w:t>)</w:t>
      </w:r>
    </w:p>
    <w:p w14:paraId="746D9115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3CE43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CAF17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методики представлены в таблице:</w:t>
      </w:r>
    </w:p>
    <w:p w14:paraId="0005DB87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1722"/>
        <w:gridCol w:w="2064"/>
        <w:gridCol w:w="1722"/>
        <w:gridCol w:w="1898"/>
      </w:tblGrid>
      <w:tr w:rsidR="00FA43E9" w:rsidRPr="00DD25FA" w14:paraId="1531F25A" w14:textId="77777777" w:rsidTr="00A3720D">
        <w:tc>
          <w:tcPr>
            <w:tcW w:w="2288" w:type="dxa"/>
          </w:tcPr>
          <w:p w14:paraId="7BC3792B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аксимально высокий уровень</w:t>
            </w:r>
          </w:p>
        </w:tc>
        <w:tc>
          <w:tcPr>
            <w:tcW w:w="2288" w:type="dxa"/>
          </w:tcPr>
          <w:p w14:paraId="150C707E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орошая школьная мотивация</w:t>
            </w:r>
          </w:p>
        </w:tc>
        <w:tc>
          <w:tcPr>
            <w:tcW w:w="2288" w:type="dxa"/>
          </w:tcPr>
          <w:p w14:paraId="19445B95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оложительное отношение к школе</w:t>
            </w:r>
            <w:r w:rsidRPr="00DD25FA">
              <w:rPr>
                <w:rFonts w:ascii="Times New Roman" w:hAnsi="Times New Roman" w:cs="Times New Roman"/>
                <w:sz w:val="24"/>
              </w:rPr>
              <w:t>, но школа привлекает больше внеучебными сторонами</w:t>
            </w:r>
          </w:p>
        </w:tc>
        <w:tc>
          <w:tcPr>
            <w:tcW w:w="2289" w:type="dxa"/>
          </w:tcPr>
          <w:p w14:paraId="6E7A1361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изкая школьная мотивация</w:t>
            </w:r>
          </w:p>
        </w:tc>
        <w:tc>
          <w:tcPr>
            <w:tcW w:w="2289" w:type="dxa"/>
          </w:tcPr>
          <w:p w14:paraId="5C466F8A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егативное отношение к школе, школьная дезадаптация</w:t>
            </w:r>
          </w:p>
        </w:tc>
      </w:tr>
      <w:tr w:rsidR="00FA43E9" w:rsidRPr="00DD25FA" w14:paraId="7042EAC0" w14:textId="77777777" w:rsidTr="00A3720D">
        <w:tc>
          <w:tcPr>
            <w:tcW w:w="2288" w:type="dxa"/>
          </w:tcPr>
          <w:p w14:paraId="382B2BC8" w14:textId="2193E523" w:rsidR="00FA43E9" w:rsidRPr="00DD25FA" w:rsidRDefault="00BB314C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88" w:type="dxa"/>
          </w:tcPr>
          <w:p w14:paraId="6B3B5D43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88" w:type="dxa"/>
          </w:tcPr>
          <w:p w14:paraId="5F75C9BA" w14:textId="769A03DE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1</w:t>
            </w:r>
            <w:r w:rsidR="00BB314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9" w:type="dxa"/>
          </w:tcPr>
          <w:p w14:paraId="44C8BE1C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89" w:type="dxa"/>
          </w:tcPr>
          <w:p w14:paraId="64321455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A43E9" w:rsidRPr="00DD25FA" w14:paraId="19008545" w14:textId="77777777" w:rsidTr="00A3720D">
        <w:tc>
          <w:tcPr>
            <w:tcW w:w="2288" w:type="dxa"/>
          </w:tcPr>
          <w:p w14:paraId="5234BAD7" w14:textId="080A430C" w:rsidR="00FA43E9" w:rsidRPr="00DD25FA" w:rsidRDefault="00BB314C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A43E9"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8" w:type="dxa"/>
          </w:tcPr>
          <w:p w14:paraId="4BF0A3F2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32%</w:t>
            </w:r>
          </w:p>
        </w:tc>
        <w:tc>
          <w:tcPr>
            <w:tcW w:w="2288" w:type="dxa"/>
          </w:tcPr>
          <w:p w14:paraId="69CE4C95" w14:textId="6962AA13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4</w:t>
            </w:r>
            <w:r w:rsidR="00BB314C">
              <w:rPr>
                <w:rFonts w:ascii="Times New Roman" w:hAnsi="Times New Roman" w:cs="Times New Roman"/>
                <w:sz w:val="24"/>
              </w:rPr>
              <w:t>4</w:t>
            </w:r>
            <w:r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9" w:type="dxa"/>
          </w:tcPr>
          <w:p w14:paraId="2A5CEFE2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2289" w:type="dxa"/>
          </w:tcPr>
          <w:p w14:paraId="4A6B7F54" w14:textId="77777777" w:rsidR="00FA43E9" w:rsidRPr="00DD25FA" w:rsidRDefault="00FA43E9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4%</w:t>
            </w:r>
          </w:p>
        </w:tc>
      </w:tr>
    </w:tbl>
    <w:p w14:paraId="4405740B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1AAE1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2C7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проводить индивидуальную работу с детьми с низкой и отрицательной мотивацией.  Постепенно ослаблять отрицательную мотивацию и формировать положительную внутреннюю. Создавать и закреплять «ситуации успеха». </w:t>
      </w:r>
    </w:p>
    <w:p w14:paraId="12454E43" w14:textId="77777777" w:rsidR="00FA43E9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80FA0" w14:textId="77777777" w:rsidR="00FA43E9" w:rsidRPr="00DD25FA" w:rsidRDefault="00FA43E9" w:rsidP="00FA4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2C7">
        <w:rPr>
          <w:rFonts w:ascii="Times New Roman" w:hAnsi="Times New Roman" w:cs="Times New Roman"/>
          <w:b/>
          <w:sz w:val="24"/>
          <w:szCs w:val="24"/>
        </w:rPr>
        <w:t>Исследование проводила:</w:t>
      </w:r>
      <w:r>
        <w:rPr>
          <w:rFonts w:ascii="Times New Roman" w:hAnsi="Times New Roman" w:cs="Times New Roman"/>
          <w:sz w:val="24"/>
          <w:szCs w:val="24"/>
        </w:rPr>
        <w:t xml:space="preserve"> Терешко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Е.О.</w:t>
      </w:r>
      <w:proofErr w:type="gramEnd"/>
    </w:p>
    <w:p w14:paraId="2F551E6F" w14:textId="77777777" w:rsidR="007C3739" w:rsidRDefault="007C3739"/>
    <w:sectPr w:rsidR="007C3739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39"/>
    <w:rsid w:val="000600D4"/>
    <w:rsid w:val="007C3739"/>
    <w:rsid w:val="00BB314C"/>
    <w:rsid w:val="00FA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7CB2"/>
  <w15:chartTrackingRefBased/>
  <w15:docId w15:val="{0096CED7-B45A-47FB-89C8-7ADEE06A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3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4</cp:revision>
  <dcterms:created xsi:type="dcterms:W3CDTF">2022-11-20T08:13:00Z</dcterms:created>
  <dcterms:modified xsi:type="dcterms:W3CDTF">2022-11-25T17:07:00Z</dcterms:modified>
</cp:coreProperties>
</file>